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5, 2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hzejz6uskfrx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i w:val="1"/>
          <w:rtl w:val="0"/>
        </w:rPr>
        <w:t xml:space="preserve">¡Toc – toc!</w:t>
      </w:r>
      <w:r w:rsidDel="00000000" w:rsidR="00000000" w:rsidRPr="00000000">
        <w:rPr>
          <w:rtl w:val="0"/>
        </w:rPr>
        <w:t xml:space="preserve"> Tocan a la puerta un niñito y su abuelita,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sus ojos ya me dicen: “¿Puedes regalar comida?”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“Pasa, siéntate a la mesa”, “¿Puede entrar mi hermanita?”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 la casa ¡Qué descuido! Ha quedado puerta abierta.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“Sí, sí, pasen; un ratito!... ese era mi pancito!”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¡Cuántos pobres, oh Mamá! ¿Cómo los podré ayudar?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Duro trabajo, sueño, realidad,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abre las manos de la caridad.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Dale tus panes y peces, verás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¡qué gran milagro Don Bosco lo hará!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Horizontes infinitos, quema el sol, llora un bebito.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Van los padres al trabajo, quedan solos sus hijitos.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¿Quién con ellos jugarán? ¿Quiénes los educarán?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¿Quién su cuerpo cuidará? ¿Quién de Dios les hablará?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  <w:t xml:space="preserve">¡Necesitan un jardín! Uno es poco, 5 </w:t>
      </w:r>
      <w:r w:rsidDel="00000000" w:rsidR="00000000" w:rsidRPr="00000000">
        <w:rPr>
          <w:i w:val="1"/>
          <w:rtl w:val="0"/>
        </w:rPr>
        <w:t xml:space="preserve">¡sí!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¡Cuántos niños, oh Mamá! ¿Cómo los podré ayudar?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 la sierra y de la selva, toda raza y religión,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van buscando mejor suerte y son pobres un montón.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¿Quién tu prójimo será? Todo aquel que ayudarás;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tu vecino es un hermano, hinduista o musulmán.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Es un sueño: ¡caridad! no lo puedes ya parar.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Construyamos con bondad la “Ciudad de la Amistad". ,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Duro trabajo, sueño, realidad,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abre las manos de la caridad.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Dale tus panes y peces, verás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¡qué gran milagro Don Bosco lo hará!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La, la, la…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¡Qué gran milagro Don Bosco lo hará!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8bsnGd+eRhf3t5ezJo0b4/lGUg==">CgMxLjAyDmguaHplano2dXNrZnJ4OAByITF3MUVGWENoc0tydlRvMHBJVHhqcXRxbFNvOGVhVm9zTA==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